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E5C687">
      <w:pPr>
        <w:jc w:val="center"/>
        <w:rPr>
          <w:rFonts w:hint="default"/>
          <w:b/>
          <w:bCs/>
          <w:sz w:val="32"/>
          <w:szCs w:val="40"/>
          <w:lang w:val="en-US" w:eastAsia="zh-CN"/>
        </w:rPr>
      </w:pPr>
      <w:r>
        <w:rPr>
          <w:rFonts w:hint="eastAsia"/>
          <w:b/>
          <w:bCs/>
          <w:sz w:val="32"/>
          <w:szCs w:val="40"/>
          <w:lang w:val="en-US" w:eastAsia="zh-CN"/>
        </w:rPr>
        <w:t>AI智评使用操作指南</w:t>
      </w:r>
    </w:p>
    <w:p w14:paraId="5C9D1E7B">
      <w:pPr>
        <w:rPr>
          <w:rFonts w:hint="eastAsia"/>
          <w:lang w:val="en-US" w:eastAsia="zh-CN"/>
        </w:rPr>
      </w:pPr>
    </w:p>
    <w:p w14:paraId="6C5194B2"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登录网址：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"https://huejxjy.huaczy.com/" </w:instrText>
      </w:r>
      <w:r>
        <w:rPr>
          <w:rFonts w:hint="eastAsia"/>
          <w:lang w:val="en-US" w:eastAsia="zh-CN"/>
        </w:rPr>
        <w:fldChar w:fldCharType="separate"/>
      </w:r>
      <w:r>
        <w:rPr>
          <w:rStyle w:val="5"/>
          <w:rFonts w:hint="eastAsia"/>
          <w:lang w:val="en-US" w:eastAsia="zh-CN"/>
        </w:rPr>
        <w:t>https://huejxjy.huaczy.com/</w:t>
      </w:r>
      <w:r>
        <w:rPr>
          <w:rFonts w:hint="eastAsia"/>
          <w:lang w:val="en-US" w:eastAsia="zh-CN"/>
        </w:rPr>
        <w:fldChar w:fldCharType="end"/>
      </w:r>
    </w:p>
    <w:p w14:paraId="2088554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6EACACC3">
      <w:pPr>
        <w:rPr>
          <w:rFonts w:hint="default"/>
          <w:highlight w:val="yellow"/>
          <w:lang w:val="en-US" w:eastAsia="zh-CN"/>
        </w:rPr>
      </w:pPr>
      <w:r>
        <w:rPr>
          <w:rFonts w:hint="eastAsia"/>
          <w:b/>
          <w:bCs/>
          <w:highlight w:val="yellow"/>
          <w:lang w:val="en-US" w:eastAsia="zh-CN"/>
        </w:rPr>
        <w:t>登录账号均为个人手机号，初始密码由个人首次登录进行设定</w:t>
      </w:r>
    </w:p>
    <w:p w14:paraId="1676813B">
      <w:pPr>
        <w:rPr>
          <w:rFonts w:hint="eastAsia" w:eastAsiaTheme="minorEastAsia"/>
          <w:lang w:eastAsia="zh-CN"/>
        </w:rPr>
      </w:pPr>
    </w:p>
    <w:p w14:paraId="3001E156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3675" cy="2638425"/>
            <wp:effectExtent l="0" t="0" r="14605" b="13335"/>
            <wp:docPr id="9" name="图片 9" descr="17404418934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74044189347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07AA57">
      <w:pPr>
        <w:rPr>
          <w:rFonts w:hint="eastAsia" w:eastAsiaTheme="minorEastAsia"/>
          <w:lang w:eastAsia="zh-CN"/>
        </w:rPr>
      </w:pPr>
    </w:p>
    <w:p w14:paraId="7FCFB1E3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点击登录，输入上报预留的本人手机号码，获取验证码，登录后请设置密码。</w:t>
      </w:r>
    </w:p>
    <w:p w14:paraId="297FA450">
      <w:pPr>
        <w:rPr>
          <w:rFonts w:hint="default"/>
          <w:lang w:val="en-US" w:eastAsia="zh-CN"/>
        </w:rPr>
      </w:pPr>
    </w:p>
    <w:p w14:paraId="24A92C8B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drawing>
          <wp:inline distT="0" distB="0" distL="114300" distR="114300">
            <wp:extent cx="5265420" cy="2947035"/>
            <wp:effectExtent l="0" t="0" r="7620" b="9525"/>
            <wp:docPr id="2" name="图片 2" descr="17397769556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73977695560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947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E432E">
      <w:r>
        <w:drawing>
          <wp:inline distT="0" distB="0" distL="114300" distR="114300">
            <wp:extent cx="5261610" cy="2817495"/>
            <wp:effectExtent l="0" t="0" r="11430" b="1905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1610" cy="2817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570CAE">
      <w:r>
        <w:drawing>
          <wp:inline distT="0" distB="0" distL="114300" distR="114300">
            <wp:extent cx="5274310" cy="2495550"/>
            <wp:effectExtent l="0" t="0" r="13970" b="3810"/>
            <wp:docPr id="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B9C06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后续使用手机号及设置的密码进行登录即可。</w:t>
      </w:r>
    </w:p>
    <w:p w14:paraId="3B2B7A4A">
      <w:pPr>
        <w:rPr>
          <w:rFonts w:hint="eastAsia"/>
          <w:lang w:val="en-US" w:eastAsia="zh-CN"/>
        </w:rPr>
      </w:pPr>
    </w:p>
    <w:p w14:paraId="13BB414F">
      <w:pPr>
        <w:rPr>
          <w:rFonts w:hint="eastAsia"/>
          <w:lang w:val="en-US" w:eastAsia="zh-CN"/>
        </w:rPr>
      </w:pPr>
    </w:p>
    <w:p w14:paraId="57D10278">
      <w:pPr>
        <w:rPr>
          <w:rFonts w:hint="eastAsia"/>
          <w:lang w:val="en-US" w:eastAsia="zh-CN"/>
        </w:rPr>
      </w:pPr>
    </w:p>
    <w:p w14:paraId="2AE0C7FC">
      <w:pPr>
        <w:rPr>
          <w:rFonts w:hint="eastAsia"/>
          <w:lang w:val="en-US" w:eastAsia="zh-CN"/>
        </w:rPr>
      </w:pPr>
    </w:p>
    <w:p w14:paraId="66849269">
      <w:pPr>
        <w:rPr>
          <w:rFonts w:hint="eastAsia"/>
          <w:lang w:val="en-US" w:eastAsia="zh-CN"/>
        </w:rPr>
      </w:pPr>
    </w:p>
    <w:p w14:paraId="532291FF">
      <w:pPr>
        <w:rPr>
          <w:rFonts w:hint="eastAsia"/>
          <w:lang w:val="en-US" w:eastAsia="zh-CN"/>
        </w:rPr>
      </w:pPr>
    </w:p>
    <w:p w14:paraId="2BAA9156">
      <w:pPr>
        <w:rPr>
          <w:rFonts w:hint="eastAsia"/>
          <w:lang w:val="en-US" w:eastAsia="zh-CN"/>
        </w:rPr>
      </w:pPr>
    </w:p>
    <w:p w14:paraId="319B126A">
      <w:pPr>
        <w:rPr>
          <w:rFonts w:hint="eastAsia"/>
          <w:lang w:val="en-US" w:eastAsia="zh-CN"/>
        </w:rPr>
      </w:pPr>
    </w:p>
    <w:p w14:paraId="03A92965">
      <w:pPr>
        <w:rPr>
          <w:rFonts w:hint="eastAsia"/>
          <w:lang w:val="en-US" w:eastAsia="zh-CN"/>
        </w:rPr>
      </w:pPr>
    </w:p>
    <w:p w14:paraId="7DB51D29">
      <w:pPr>
        <w:rPr>
          <w:rFonts w:hint="eastAsia"/>
          <w:lang w:val="en-US" w:eastAsia="zh-CN"/>
        </w:rPr>
      </w:pPr>
    </w:p>
    <w:p w14:paraId="502813A8">
      <w:pPr>
        <w:rPr>
          <w:rFonts w:hint="eastAsia"/>
          <w:lang w:val="en-US" w:eastAsia="zh-CN"/>
        </w:rPr>
      </w:pPr>
    </w:p>
    <w:p w14:paraId="07F286E2">
      <w:pPr>
        <w:rPr>
          <w:rFonts w:hint="eastAsia"/>
          <w:lang w:val="en-US" w:eastAsia="zh-CN"/>
        </w:rPr>
      </w:pPr>
    </w:p>
    <w:p w14:paraId="4C469858">
      <w:pPr>
        <w:rPr>
          <w:rFonts w:hint="eastAsia"/>
          <w:lang w:val="en-US" w:eastAsia="zh-CN"/>
        </w:rPr>
      </w:pPr>
    </w:p>
    <w:p w14:paraId="77F146C7">
      <w:pPr>
        <w:rPr>
          <w:rFonts w:hint="eastAsia"/>
          <w:lang w:val="en-US" w:eastAsia="zh-CN"/>
        </w:rPr>
      </w:pPr>
    </w:p>
    <w:p w14:paraId="10BE9678">
      <w:pPr>
        <w:rPr>
          <w:rFonts w:hint="eastAsia"/>
          <w:lang w:val="en-US" w:eastAsia="zh-CN"/>
        </w:rPr>
      </w:pPr>
    </w:p>
    <w:p w14:paraId="65CD7818">
      <w:pPr>
        <w:numPr>
          <w:ilvl w:val="0"/>
          <w:numId w:val="2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使用</w:t>
      </w:r>
    </w:p>
    <w:p w14:paraId="6B9B134F">
      <w:pPr>
        <w:numPr>
          <w:ilvl w:val="0"/>
          <w:numId w:val="0"/>
        </w:num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上传论文检测，</w:t>
      </w:r>
      <w:r>
        <w:rPr>
          <w:rFonts w:hint="eastAsia"/>
          <w:b/>
          <w:bCs/>
          <w:lang w:val="en-US" w:eastAsia="zh-CN"/>
        </w:rPr>
        <w:t>请务必如实填写本人姓名、学号相关信息</w:t>
      </w:r>
    </w:p>
    <w:p w14:paraId="7CD4AB1D">
      <w:pPr>
        <w:numPr>
          <w:ilvl w:val="0"/>
          <w:numId w:val="0"/>
        </w:numPr>
      </w:pPr>
      <w:r>
        <w:drawing>
          <wp:inline distT="0" distB="0" distL="114300" distR="114300">
            <wp:extent cx="5264785" cy="3138170"/>
            <wp:effectExtent l="0" t="0" r="8255" b="127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138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C193B">
      <w:pPr>
        <w:numPr>
          <w:ilvl w:val="0"/>
          <w:numId w:val="0"/>
        </w:numPr>
      </w:pPr>
      <w:r>
        <w:drawing>
          <wp:inline distT="0" distB="0" distL="114300" distR="114300">
            <wp:extent cx="5266055" cy="2585720"/>
            <wp:effectExtent l="0" t="0" r="6985" b="5080"/>
            <wp:docPr id="6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2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87E74">
      <w:pPr>
        <w:numPr>
          <w:ilvl w:val="0"/>
          <w:numId w:val="0"/>
        </w:numPr>
      </w:pPr>
    </w:p>
    <w:p w14:paraId="6872C267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highlight w:val="yellow"/>
          <w:lang w:val="en-US" w:eastAsia="zh-CN"/>
        </w:rPr>
        <w:t>每名学生可免费使用1次AI智评功能</w:t>
      </w:r>
      <w:r>
        <w:rPr>
          <w:rFonts w:hint="eastAsia"/>
          <w:lang w:val="en-US" w:eastAsia="zh-CN"/>
        </w:rPr>
        <w:t>，超出次数优惠收费标准为40元/次</w:t>
      </w:r>
    </w:p>
    <w:p w14:paraId="4177C05F">
      <w:pPr>
        <w:numPr>
          <w:ilvl w:val="0"/>
          <w:numId w:val="0"/>
        </w:numPr>
        <w:rPr>
          <w:rFonts w:hint="eastAsia"/>
          <w:lang w:val="en-US" w:eastAsia="zh-CN"/>
        </w:rPr>
      </w:pPr>
      <w:bookmarkStart w:id="0" w:name="_GoBack"/>
      <w:bookmarkEnd w:id="0"/>
    </w:p>
    <w:p w14:paraId="24447D6B">
      <w:pPr>
        <w:numPr>
          <w:ilvl w:val="0"/>
          <w:numId w:val="0"/>
        </w:numPr>
      </w:pPr>
      <w:r>
        <w:drawing>
          <wp:inline distT="0" distB="0" distL="114300" distR="114300">
            <wp:extent cx="5273040" cy="2669540"/>
            <wp:effectExtent l="0" t="0" r="0" b="1270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2669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A3DD4"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正常检测时间为1-3分钟每篇，可点击“刷新”按钮进行刷新。之后点击AI建议详情进行结果查看。</w:t>
      </w:r>
    </w:p>
    <w:p w14:paraId="639A5C9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359B7210">
      <w:pPr>
        <w:numPr>
          <w:ilvl w:val="0"/>
          <w:numId w:val="0"/>
        </w:numPr>
      </w:pPr>
      <w:r>
        <w:drawing>
          <wp:inline distT="0" distB="0" distL="114300" distR="114300">
            <wp:extent cx="5272405" cy="2491740"/>
            <wp:effectExtent l="0" t="0" r="635" b="7620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D72828">
      <w:pPr>
        <w:numPr>
          <w:ilvl w:val="0"/>
          <w:numId w:val="0"/>
        </w:numPr>
      </w:pPr>
      <w:r>
        <w:drawing>
          <wp:inline distT="0" distB="0" distL="114300" distR="114300">
            <wp:extent cx="5269865" cy="5651500"/>
            <wp:effectExtent l="0" t="0" r="3175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65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24A250">
      <w:pPr>
        <w:numPr>
          <w:ilvl w:val="0"/>
          <w:numId w:val="0"/>
        </w:numPr>
      </w:pPr>
    </w:p>
    <w:p w14:paraId="535F3AE0">
      <w:pPr>
        <w:numPr>
          <w:ilvl w:val="0"/>
          <w:numId w:val="0"/>
        </w:numPr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导出建议结果，进行word文档导出查看</w:t>
      </w:r>
    </w:p>
    <w:p w14:paraId="19805E3B">
      <w:pPr>
        <w:numPr>
          <w:ilvl w:val="0"/>
          <w:numId w:val="0"/>
        </w:numPr>
        <w:rPr>
          <w:rFonts w:hint="eastAsia"/>
          <w:lang w:val="en-US" w:eastAsia="zh-CN"/>
        </w:rPr>
      </w:pPr>
    </w:p>
    <w:p w14:paraId="74A19116">
      <w:pPr>
        <w:numPr>
          <w:ilvl w:val="0"/>
          <w:numId w:val="0"/>
        </w:num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AI智评结果说明：</w:t>
      </w:r>
    </w:p>
    <w:p w14:paraId="52E5E46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30" w:lineRule="atLeast"/>
        <w:ind w:left="0" w:right="0" w:firstLine="444"/>
        <w:jc w:val="both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对论文初稿/定稿内容进行深度评价，包括内容与课题是否匹配、是否符合专业培养要求、中英摘要对应情况、研究目的与内容是否清晰、研究结果与结论是否完整、写作规范及论文结构完整性等问题。评级为</w:t>
      </w:r>
      <w:r>
        <w:rPr>
          <w:rFonts w:hint="eastAsia" w:asciiTheme="minorHAnsi" w:hAnsiTheme="minorHAnsi" w:eastAsiaTheme="minorEastAsia" w:cstheme="minorBidi"/>
          <w:b/>
          <w:bCs/>
          <w:kern w:val="2"/>
          <w:sz w:val="21"/>
          <w:szCs w:val="24"/>
          <w:lang w:val="en-US" w:eastAsia="zh-CN" w:bidi="ar-SA"/>
        </w:rPr>
        <w:t>A（良好论文）B（合格论文）C（建议修改）D（高危论文）</w:t>
      </w:r>
      <w:r>
        <w:rPr>
          <w:rFonts w:hint="eastAsia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  <w:t>四个等级，建议根据AI智评情况对论文进行进一步修改。</w:t>
      </w:r>
    </w:p>
    <w:p w14:paraId="3AD8A85A">
      <w:pPr>
        <w:numPr>
          <w:ilvl w:val="0"/>
          <w:numId w:val="0"/>
        </w:num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08D25127">
      <w:pPr>
        <w:numPr>
          <w:ilvl w:val="0"/>
          <w:numId w:val="0"/>
        </w:num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517AAA77">
      <w:pPr>
        <w:numPr>
          <w:ilvl w:val="0"/>
          <w:numId w:val="0"/>
        </w:numPr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  <w:r>
        <w:rPr>
          <w:rFonts w:hint="eastAsia" w:cstheme="minorBidi"/>
          <w:kern w:val="2"/>
          <w:sz w:val="21"/>
          <w:szCs w:val="24"/>
          <w:lang w:val="en-US" w:eastAsia="zh-CN" w:bidi="ar-SA"/>
        </w:rPr>
        <w:t>服务QQ群：787488840    （客服个人QQ号：1983235247）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021EDA2"/>
    <w:multiLevelType w:val="singleLevel"/>
    <w:tmpl w:val="A021EDA2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DAE24E41"/>
    <w:multiLevelType w:val="singleLevel"/>
    <w:tmpl w:val="DAE24E4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C638A"/>
    <w:rsid w:val="099A693D"/>
    <w:rsid w:val="0D7674FC"/>
    <w:rsid w:val="103000C0"/>
    <w:rsid w:val="11685F36"/>
    <w:rsid w:val="29C86F18"/>
    <w:rsid w:val="4F272F2A"/>
    <w:rsid w:val="51A20FC3"/>
    <w:rsid w:val="525563FF"/>
    <w:rsid w:val="5CA66C91"/>
    <w:rsid w:val="64DB57BD"/>
    <w:rsid w:val="6D8A1D44"/>
    <w:rsid w:val="6E64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uiPriority w:val="0"/>
    <w:rPr>
      <w:color w:val="800080"/>
      <w:u w:val="single"/>
    </w:rPr>
  </w:style>
  <w:style w:type="character" w:styleId="6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383</Words>
  <Characters>439</Characters>
  <Lines>0</Lines>
  <Paragraphs>0</Paragraphs>
  <TotalTime>0</TotalTime>
  <ScaleCrop>false</ScaleCrop>
  <LinksUpToDate>false</LinksUpToDate>
  <CharactersWithSpaces>443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2025-02-17T07:21:00Z</dcterms:created>
  <dc:creator>夏鹏</dc:creator>
  <cp:lastModifiedBy>loui路</cp:lastModifiedBy>
  <dcterms:modified xsi:type="dcterms:W3CDTF">2026-08-29T08:16:59Z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eyJoZGlkIjoiZTk1ZWM2YTM2ZjgwNzViNzk3NDg3YzI3NTIxOTdjOTUiLCJ1c2VySWQiOiI2NjczMjY3MTgifQ==</vt:lpwstr>
  </property>
  <property fmtid="{D5CDD505-2E9C-101B-9397-08002B2CF9AE}" pid="4" name="ICV">
    <vt:lpwstr>3F6E9844FBEB4CA2A229915CF3FEB85A_12</vt:lpwstr>
  </property>
</Properties>
</file>